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728A9">
      <w:pPr>
        <w:rPr>
          <w:rFonts w:ascii="华文仿宋" w:hAnsi="华文仿宋" w:eastAsia="华文仿宋" w:cs="华文仿宋"/>
          <w:color w:val="auto"/>
        </w:rPr>
      </w:pPr>
    </w:p>
    <w:p w14:paraId="66E3C91A">
      <w:pPr>
        <w:rPr>
          <w:rFonts w:ascii="华文仿宋" w:hAnsi="华文仿宋" w:eastAsia="华文仿宋" w:cs="华文仿宋"/>
          <w:color w:val="auto"/>
        </w:rPr>
      </w:pPr>
    </w:p>
    <w:p w14:paraId="37304605">
      <w:pPr>
        <w:rPr>
          <w:rFonts w:ascii="华文仿宋" w:hAnsi="华文仿宋" w:eastAsia="华文仿宋" w:cs="华文仿宋"/>
          <w:color w:val="auto"/>
        </w:rPr>
      </w:pPr>
    </w:p>
    <w:p w14:paraId="4771EE53">
      <w:pPr>
        <w:rPr>
          <w:rFonts w:ascii="华文仿宋" w:hAnsi="华文仿宋" w:eastAsia="华文仿宋" w:cs="华文仿宋"/>
          <w:color w:val="auto"/>
        </w:rPr>
      </w:pPr>
    </w:p>
    <w:p w14:paraId="752F3858">
      <w:pPr>
        <w:rPr>
          <w:rFonts w:ascii="华文仿宋" w:hAnsi="华文仿宋" w:eastAsia="华文仿宋" w:cs="华文仿宋"/>
          <w:color w:val="auto"/>
        </w:rPr>
      </w:pPr>
    </w:p>
    <w:p w14:paraId="52400F60">
      <w:pPr>
        <w:rPr>
          <w:rFonts w:ascii="华文仿宋" w:hAnsi="华文仿宋" w:eastAsia="华文仿宋" w:cs="华文仿宋"/>
          <w:color w:val="auto"/>
        </w:rPr>
      </w:pPr>
    </w:p>
    <w:p w14:paraId="6FBDD241">
      <w:pPr>
        <w:rPr>
          <w:rFonts w:ascii="华文仿宋" w:hAnsi="华文仿宋" w:eastAsia="华文仿宋" w:cs="华文仿宋"/>
          <w:color w:val="auto"/>
        </w:rPr>
      </w:pPr>
    </w:p>
    <w:p w14:paraId="0F5A7B6D">
      <w:pPr>
        <w:rPr>
          <w:rFonts w:ascii="华文仿宋" w:hAnsi="华文仿宋" w:eastAsia="华文仿宋" w:cs="华文仿宋"/>
          <w:color w:val="auto"/>
        </w:rPr>
      </w:pPr>
    </w:p>
    <w:p w14:paraId="29D73C5A">
      <w:pPr>
        <w:rPr>
          <w:rFonts w:ascii="华文仿宋" w:hAnsi="华文仿宋" w:eastAsia="华文仿宋" w:cs="华文仿宋"/>
          <w:color w:val="auto"/>
        </w:rPr>
      </w:pPr>
    </w:p>
    <w:p w14:paraId="5359AC93">
      <w:pPr>
        <w:rPr>
          <w:rFonts w:ascii="华文仿宋" w:hAnsi="华文仿宋" w:eastAsia="华文仿宋" w:cs="华文仿宋"/>
          <w:color w:val="auto"/>
        </w:rPr>
      </w:pPr>
    </w:p>
    <w:p w14:paraId="202CB3EF">
      <w:pPr>
        <w:rPr>
          <w:rFonts w:ascii="华文仿宋" w:hAnsi="华文仿宋" w:eastAsia="华文仿宋" w:cs="华文仿宋"/>
          <w:color w:val="auto"/>
        </w:rPr>
      </w:pPr>
    </w:p>
    <w:p w14:paraId="0415F49D">
      <w:pPr>
        <w:jc w:val="center"/>
        <w:rPr>
          <w:rFonts w:hint="default" w:ascii="黑体" w:hAnsi="黑体" w:eastAsia="黑体" w:cs="黑体"/>
          <w:color w:val="auto"/>
          <w:sz w:val="44"/>
          <w:szCs w:val="44"/>
          <w:lang w:val="en-US" w:eastAsia="zh-CN"/>
        </w:rPr>
      </w:pPr>
      <w:r>
        <w:rPr>
          <w:rFonts w:hint="eastAsia" w:ascii="黑体" w:hAnsi="黑体" w:eastAsia="黑体" w:cs="黑体"/>
          <w:color w:val="auto"/>
          <w:sz w:val="44"/>
          <w:szCs w:val="44"/>
        </w:rPr>
        <w:t>甘肃</w:t>
      </w:r>
      <w:r>
        <w:rPr>
          <w:rFonts w:hint="eastAsia" w:ascii="黑体" w:hAnsi="黑体" w:eastAsia="黑体" w:cs="黑体"/>
          <w:color w:val="auto"/>
          <w:sz w:val="44"/>
          <w:szCs w:val="44"/>
          <w:lang w:val="en-US" w:eastAsia="zh-CN"/>
        </w:rPr>
        <w:t>东兴嘉宇新材料</w:t>
      </w:r>
    </w:p>
    <w:p w14:paraId="54747589">
      <w:pPr>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lang w:val="en-US" w:eastAsia="zh-CN"/>
        </w:rPr>
        <w:t>刚玉蓄热球</w:t>
      </w:r>
      <w:r>
        <w:rPr>
          <w:rFonts w:hint="eastAsia" w:ascii="黑体" w:hAnsi="黑体" w:eastAsia="黑体" w:cs="黑体"/>
          <w:color w:val="auto"/>
          <w:sz w:val="44"/>
          <w:szCs w:val="44"/>
          <w:lang w:eastAsia="zh-CN"/>
        </w:rPr>
        <w:t>技术规格书</w:t>
      </w:r>
    </w:p>
    <w:p w14:paraId="0D68A83B">
      <w:pPr>
        <w:rPr>
          <w:rFonts w:ascii="华文仿宋" w:hAnsi="华文仿宋" w:eastAsia="华文仿宋" w:cs="华文仿宋"/>
          <w:color w:val="auto"/>
        </w:rPr>
      </w:pPr>
    </w:p>
    <w:p w14:paraId="102DD4F2">
      <w:pPr>
        <w:rPr>
          <w:rFonts w:ascii="华文仿宋" w:hAnsi="华文仿宋" w:eastAsia="华文仿宋" w:cs="华文仿宋"/>
          <w:color w:val="auto"/>
        </w:rPr>
      </w:pPr>
    </w:p>
    <w:p w14:paraId="056A8556">
      <w:pPr>
        <w:rPr>
          <w:rFonts w:ascii="华文仿宋" w:hAnsi="华文仿宋" w:eastAsia="华文仿宋" w:cs="华文仿宋"/>
          <w:color w:val="auto"/>
        </w:rPr>
      </w:pPr>
    </w:p>
    <w:p w14:paraId="3F5B3C6A">
      <w:pPr>
        <w:rPr>
          <w:rFonts w:ascii="华文仿宋" w:hAnsi="华文仿宋" w:eastAsia="华文仿宋" w:cs="华文仿宋"/>
          <w:color w:val="auto"/>
        </w:rPr>
      </w:pPr>
    </w:p>
    <w:p w14:paraId="3C5CC533">
      <w:pPr>
        <w:rPr>
          <w:rFonts w:ascii="华文仿宋" w:hAnsi="华文仿宋" w:eastAsia="华文仿宋" w:cs="华文仿宋"/>
          <w:color w:val="auto"/>
        </w:rPr>
      </w:pPr>
    </w:p>
    <w:p w14:paraId="35F3DB8D">
      <w:pPr>
        <w:rPr>
          <w:rFonts w:ascii="华文仿宋" w:hAnsi="华文仿宋" w:eastAsia="华文仿宋" w:cs="华文仿宋"/>
          <w:color w:val="auto"/>
        </w:rPr>
      </w:pPr>
    </w:p>
    <w:p w14:paraId="0EAE549C">
      <w:pPr>
        <w:rPr>
          <w:rFonts w:ascii="华文仿宋" w:hAnsi="华文仿宋" w:eastAsia="华文仿宋" w:cs="华文仿宋"/>
          <w:color w:val="auto"/>
        </w:rPr>
      </w:pPr>
    </w:p>
    <w:p w14:paraId="3D778477">
      <w:pPr>
        <w:rPr>
          <w:rFonts w:ascii="华文仿宋" w:hAnsi="华文仿宋" w:eastAsia="华文仿宋" w:cs="华文仿宋"/>
          <w:color w:val="auto"/>
        </w:rPr>
      </w:pPr>
    </w:p>
    <w:p w14:paraId="4CC944B1">
      <w:pPr>
        <w:rPr>
          <w:rFonts w:ascii="华文仿宋" w:hAnsi="华文仿宋" w:eastAsia="华文仿宋" w:cs="华文仿宋"/>
          <w:color w:val="auto"/>
        </w:rPr>
      </w:pPr>
    </w:p>
    <w:p w14:paraId="7124AAFB">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技术规格书</w:t>
      </w:r>
      <w:r>
        <w:rPr>
          <w:rFonts w:hint="eastAsia" w:ascii="仿宋_GB2312" w:hAnsi="仿宋_GB2312" w:eastAsia="仿宋_GB2312" w:cs="仿宋_GB2312"/>
          <w:color w:val="auto"/>
          <w:sz w:val="32"/>
          <w:szCs w:val="32"/>
        </w:rPr>
        <w:t>编号：</w:t>
      </w:r>
    </w:p>
    <w:p w14:paraId="4CA67A7F">
      <w:pPr>
        <w:rPr>
          <w:rFonts w:hint="eastAsia" w:ascii="仿宋_GB2312" w:hAnsi="仿宋_GB2312" w:eastAsia="仿宋_GB2312" w:cs="仿宋_GB2312"/>
          <w:color w:val="auto"/>
          <w:sz w:val="32"/>
          <w:szCs w:val="32"/>
        </w:rPr>
      </w:pPr>
    </w:p>
    <w:p w14:paraId="53E0C9DF">
      <w:pPr>
        <w:rPr>
          <w:rFonts w:hint="eastAsia" w:ascii="仿宋_GB2312" w:hAnsi="仿宋_GB2312" w:eastAsia="仿宋_GB2312" w:cs="仿宋_GB2312"/>
          <w:color w:val="auto"/>
          <w:sz w:val="32"/>
          <w:szCs w:val="32"/>
        </w:rPr>
      </w:pPr>
    </w:p>
    <w:p w14:paraId="68570F83">
      <w:pPr>
        <w:rPr>
          <w:rFonts w:hint="eastAsia" w:ascii="仿宋_GB2312" w:hAnsi="仿宋_GB2312" w:eastAsia="仿宋_GB2312" w:cs="仿宋_GB2312"/>
          <w:color w:val="auto"/>
          <w:sz w:val="32"/>
          <w:szCs w:val="32"/>
        </w:rPr>
      </w:pPr>
    </w:p>
    <w:p w14:paraId="0670D1D1">
      <w:pPr>
        <w:rPr>
          <w:rFonts w:hint="eastAsia" w:ascii="仿宋_GB2312" w:hAnsi="仿宋_GB2312" w:eastAsia="仿宋_GB2312" w:cs="仿宋_GB2312"/>
          <w:color w:val="auto"/>
          <w:sz w:val="32"/>
          <w:szCs w:val="32"/>
        </w:rPr>
      </w:pPr>
    </w:p>
    <w:p w14:paraId="1D949CFC">
      <w:pPr>
        <w:rPr>
          <w:rFonts w:hint="eastAsia" w:ascii="仿宋_GB2312" w:hAnsi="仿宋_GB2312" w:eastAsia="仿宋_GB2312" w:cs="仿宋_GB2312"/>
          <w:color w:val="auto"/>
          <w:sz w:val="32"/>
          <w:szCs w:val="32"/>
        </w:rPr>
      </w:pPr>
    </w:p>
    <w:p w14:paraId="1DBDBFE0">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w:t>
      </w:r>
    </w:p>
    <w:p w14:paraId="379166F7">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14:paraId="31C73FDA">
      <w:pPr>
        <w:rPr>
          <w:rFonts w:ascii="华文仿宋" w:hAnsi="华文仿宋" w:eastAsia="华文仿宋" w:cs="华文仿宋"/>
          <w:color w:val="auto"/>
        </w:rPr>
      </w:pPr>
    </w:p>
    <w:p w14:paraId="1C009746">
      <w:pPr>
        <w:rPr>
          <w:rFonts w:ascii="华文仿宋" w:hAnsi="华文仿宋" w:eastAsia="华文仿宋" w:cs="华文仿宋"/>
          <w:color w:val="auto"/>
        </w:rPr>
      </w:pPr>
    </w:p>
    <w:p w14:paraId="41ED20D7">
      <w:pPr>
        <w:rPr>
          <w:rFonts w:ascii="华文仿宋" w:hAnsi="华文仿宋" w:eastAsia="华文仿宋" w:cs="华文仿宋"/>
          <w:color w:val="auto"/>
        </w:rPr>
      </w:pPr>
    </w:p>
    <w:p w14:paraId="3B568CFF">
      <w:pPr>
        <w:rPr>
          <w:rFonts w:ascii="华文仿宋" w:hAnsi="华文仿宋" w:eastAsia="华文仿宋" w:cs="华文仿宋"/>
          <w:color w:val="auto"/>
        </w:rPr>
      </w:pPr>
    </w:p>
    <w:p w14:paraId="539C8BCD">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公司（以下简称甲方）委托</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（以下简称乙方），进行甘肃</w:t>
      </w:r>
      <w:r>
        <w:rPr>
          <w:rFonts w:hint="eastAsia" w:ascii="仿宋_GB2312" w:hAnsi="仿宋_GB2312" w:eastAsia="仿宋_GB2312" w:cs="仿宋_GB2312"/>
          <w:color w:val="auto"/>
          <w:sz w:val="32"/>
          <w:szCs w:val="32"/>
          <w:lang w:val="en-US" w:eastAsia="zh-CN"/>
        </w:rPr>
        <w:t>东兴嘉宇新材料蓄热球</w:t>
      </w:r>
      <w:r>
        <w:rPr>
          <w:rFonts w:hint="eastAsia" w:ascii="仿宋_GB2312" w:hAnsi="仿宋_GB2312" w:eastAsia="仿宋_GB2312" w:cs="仿宋_GB2312"/>
          <w:color w:val="auto"/>
          <w:sz w:val="32"/>
          <w:szCs w:val="32"/>
        </w:rPr>
        <w:t>的制造、</w:t>
      </w:r>
      <w:r>
        <w:rPr>
          <w:rFonts w:hint="eastAsia" w:ascii="仿宋_GB2312" w:hAnsi="仿宋_GB2312" w:eastAsia="仿宋_GB2312" w:cs="仿宋_GB2312"/>
          <w:color w:val="auto"/>
          <w:sz w:val="32"/>
          <w:szCs w:val="32"/>
          <w:lang w:val="en-US" w:eastAsia="zh-CN"/>
        </w:rPr>
        <w:t>运输</w:t>
      </w:r>
      <w:r>
        <w:rPr>
          <w:rFonts w:hint="eastAsia" w:ascii="仿宋_GB2312" w:hAnsi="仿宋_GB2312" w:eastAsia="仿宋_GB2312" w:cs="仿宋_GB2312"/>
          <w:color w:val="auto"/>
          <w:sz w:val="32"/>
          <w:szCs w:val="32"/>
        </w:rPr>
        <w:t>，经甲乙双方协商，达成如下</w:t>
      </w:r>
      <w:r>
        <w:rPr>
          <w:rFonts w:hint="eastAsia" w:ascii="仿宋_GB2312" w:hAnsi="仿宋_GB2312" w:eastAsia="仿宋_GB2312" w:cs="仿宋_GB2312"/>
          <w:color w:val="auto"/>
          <w:sz w:val="32"/>
          <w:szCs w:val="32"/>
          <w:lang w:eastAsia="zh-CN"/>
        </w:rPr>
        <w:t>技术规格书</w:t>
      </w:r>
      <w:r>
        <w:rPr>
          <w:rFonts w:hint="eastAsia" w:ascii="仿宋_GB2312" w:hAnsi="仿宋_GB2312" w:eastAsia="仿宋_GB2312" w:cs="仿宋_GB2312"/>
          <w:color w:val="auto"/>
          <w:sz w:val="32"/>
          <w:szCs w:val="32"/>
        </w:rPr>
        <w:t>：</w:t>
      </w:r>
    </w:p>
    <w:p w14:paraId="5DAD9819">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一、设备用途及主要技术</w:t>
      </w:r>
      <w:r>
        <w:rPr>
          <w:rFonts w:hint="eastAsia" w:ascii="仿宋_GB2312" w:hAnsi="仿宋_GB2312" w:eastAsia="仿宋_GB2312" w:cs="仿宋_GB2312"/>
          <w:b/>
          <w:bCs/>
          <w:color w:val="auto"/>
          <w:sz w:val="32"/>
          <w:szCs w:val="32"/>
          <w:lang w:val="en-US" w:eastAsia="zh-CN"/>
        </w:rPr>
        <w:t>要求</w:t>
      </w:r>
    </w:p>
    <w:p w14:paraId="653F30E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1．用于铸轧25t燃气炉升温系统蓄热球舱室内使用，</w:t>
      </w:r>
    </w:p>
    <w:p w14:paraId="506ABED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2.要求蓄热球选用直径</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mm（球径尺寸公差       ≤±1.5，气孔率≤2%，热震：1100℃水冷≥30次）</w:t>
      </w:r>
    </w:p>
    <w:p w14:paraId="7C0F9939">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3.要求刚玉蓄热球内三氧化二铝含量＞97%。</w:t>
      </w:r>
    </w:p>
    <w:p w14:paraId="01C5E86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4.要求有良好的抗酸性、渣腐蚀性。表面光滑无杂物。.</w:t>
      </w:r>
    </w:p>
    <w:p w14:paraId="66E98756">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5.要求蓄热球密度＞3.4g/cm。</w:t>
      </w:r>
    </w:p>
    <w:p w14:paraId="5062C18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6.要求耐高温＞1200℃。</w:t>
      </w:r>
    </w:p>
    <w:p w14:paraId="7D4B1AA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7.吸水率＜2%</w:t>
      </w:r>
    </w:p>
    <w:p w14:paraId="5ADE407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8.莫氏硬度＞9级</w:t>
      </w:r>
    </w:p>
    <w:p w14:paraId="2886F90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9.抗压强度＞9.2KN/颗</w:t>
      </w:r>
    </w:p>
    <w:p w14:paraId="0B544C48">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10.正常使用中按每月清灰一次，每次蓄热球损耗2&lt;%（6个月内）超出部分供方免费补偿。</w:t>
      </w:r>
    </w:p>
    <w:p w14:paraId="209EAECC">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二、工艺条件</w:t>
      </w:r>
    </w:p>
    <w:p w14:paraId="0B9E056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1.使用材质：刚玉</w:t>
      </w:r>
    </w:p>
    <w:p w14:paraId="06784E8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2.使用参数：高强度、易清洗、耐高温、抗腐蚀、良好的热震稳定性、密度高、热阻小、强度高、蓄放热量大、良好导热性能。</w:t>
      </w:r>
    </w:p>
    <w:p w14:paraId="12AED161">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三、加工</w:t>
      </w:r>
      <w:r>
        <w:rPr>
          <w:rFonts w:hint="eastAsia" w:ascii="仿宋_GB2312" w:hAnsi="仿宋_GB2312" w:eastAsia="仿宋_GB2312" w:cs="仿宋_GB2312"/>
          <w:b/>
          <w:bCs/>
          <w:sz w:val="32"/>
          <w:szCs w:val="32"/>
        </w:rPr>
        <w:t>要求</w:t>
      </w:r>
    </w:p>
    <w:p w14:paraId="2439AB4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乙方须严格按甲方提供的图样及相关技术文件先转化答复甲方并同时提供</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工艺及检验表的样式，由甲方审核后书面答复，乙方严格按答复的要求实施。实施中若再发现问题，应书面提出，经甲方认可书面答复后再继续加工。</w:t>
      </w:r>
    </w:p>
    <w:p w14:paraId="016909F6">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乙方需提供下列检验文件</w:t>
      </w:r>
    </w:p>
    <w:p w14:paraId="689A3CE5">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送货清单。</w:t>
      </w:r>
    </w:p>
    <w:p w14:paraId="1F2FB73B">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称重记录。</w:t>
      </w:r>
    </w:p>
    <w:p w14:paraId="50374357">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检验表。</w:t>
      </w:r>
    </w:p>
    <w:p w14:paraId="51F7F233">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产品合格证。</w:t>
      </w:r>
    </w:p>
    <w:p w14:paraId="6CE7883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5.耐磨度</w:t>
      </w:r>
      <w:r>
        <w:rPr>
          <w:rFonts w:hint="eastAsia" w:ascii="仿宋_GB2312" w:hAnsi="仿宋_GB2312" w:eastAsia="仿宋_GB2312" w:cs="仿宋_GB2312"/>
          <w:sz w:val="32"/>
          <w:szCs w:val="32"/>
        </w:rPr>
        <w:t>检查报告。</w:t>
      </w:r>
    </w:p>
    <w:p w14:paraId="08EC2B02">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6.耐冲击</w:t>
      </w:r>
      <w:r>
        <w:rPr>
          <w:rFonts w:hint="eastAsia" w:ascii="仿宋_GB2312" w:hAnsi="仿宋_GB2312" w:eastAsia="仿宋_GB2312" w:cs="仿宋_GB2312"/>
          <w:sz w:val="32"/>
          <w:szCs w:val="32"/>
        </w:rPr>
        <w:t>性能报告。</w:t>
      </w:r>
    </w:p>
    <w:p w14:paraId="33EA0190">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竣工图样及甲乙双方往来的相关书证。</w:t>
      </w:r>
    </w:p>
    <w:p w14:paraId="19C997E9">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其它</w:t>
      </w:r>
    </w:p>
    <w:p w14:paraId="68101CC2">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验收</w:t>
      </w:r>
    </w:p>
    <w:p w14:paraId="5D1AB9D6">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甲方在乙方提供了完整的产品检验文件后，对产品进行验收。</w:t>
      </w:r>
    </w:p>
    <w:p w14:paraId="61287FFD">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在产品</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过程中，甲方有权随时进行质量检查与质量监督，届时乙方应提供方便。乙方对甲方在检查中提出的产品技术质量问题必须及时整改。甲方的监督及检查只表示对乙方工作的认可，最终质量仍由乙方负责。</w:t>
      </w:r>
    </w:p>
    <w:p w14:paraId="0E06FC75">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 发货标识和运输</w:t>
      </w:r>
    </w:p>
    <w:p w14:paraId="2E64E55F">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发货时必须贴上唛头:</w:t>
      </w:r>
    </w:p>
    <w:p w14:paraId="43BA7BAD">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发货单位；发货日期；货物名称、数量、毛重、净重；收货单位（包括到站名）；以及其它特殊标识，如：防雨、防碎、起吊位置等。</w:t>
      </w:r>
    </w:p>
    <w:p w14:paraId="262E2338">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运输时须注意采用工位器具，妥善包装、固定，防止表面碰伤和变形，由乙方提出包装方案，经甲方会审同意后实施。</w:t>
      </w:r>
    </w:p>
    <w:p w14:paraId="319A565C">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 承诺</w:t>
      </w:r>
    </w:p>
    <w:p w14:paraId="3A37815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在使用过程中发现有不符合质量标准的</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 xml:space="preserve">缺陷，由乙方负责召回，并在3~5天内解决，特殊的按甲乙双方商定的日期解决，由乙方负责退回并补偿有关损失。 </w:t>
      </w:r>
    </w:p>
    <w:p w14:paraId="3792514D">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、双方责任</w:t>
      </w:r>
    </w:p>
    <w:p w14:paraId="67B1A55E">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1.甲方责任</w:t>
      </w:r>
    </w:p>
    <w:p w14:paraId="3E2318E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1）负责提供产品外形</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、技术参数与要求；</w:t>
      </w:r>
    </w:p>
    <w:p w14:paraId="2DA4A8F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2）负责提供相关技术文件供乙方设计、生产参考；</w:t>
      </w:r>
    </w:p>
    <w:p w14:paraId="0C0B896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3）负责入厂对产品的抽检或逐件检查，且对产品总成进行检验。</w:t>
      </w:r>
    </w:p>
    <w:p w14:paraId="166B6BD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4）负责配合乙方人员确认有关技术参数。</w:t>
      </w:r>
    </w:p>
    <w:p w14:paraId="436D47FF">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2．乙方责任</w:t>
      </w:r>
    </w:p>
    <w:p w14:paraId="0B26017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1）必须严格按照甲方提供的</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及相关技术要求进行设计与制造；</w:t>
      </w:r>
    </w:p>
    <w:p w14:paraId="7B701FB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2）乙方所提供产品必须完全满足甲方尺寸及技术性能要求；</w:t>
      </w:r>
    </w:p>
    <w:p w14:paraId="4DB46170">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3）在设计制造中应接受甲方的入厂监督和验收；</w:t>
      </w:r>
    </w:p>
    <w:p w14:paraId="0AEE184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4）在设计制造中乙方的制造</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必须经甲乙双方确认方可实施。</w:t>
      </w:r>
    </w:p>
    <w:p w14:paraId="269D8BAE">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、资格审查与质保体系</w:t>
      </w:r>
    </w:p>
    <w:p w14:paraId="19EB2554">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 资格审查要求</w:t>
      </w:r>
    </w:p>
    <w:p w14:paraId="4CF43AF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的技术资格要求：甲方要求制造厂主要人员必须具备的资格：拥有执行本合同项目设备管理、设计、试验、制造、工艺、质量控制与保证。对现场安装、调试和验收进行技术指导与服务的专业技术人员，必须具有参与同类设备制造、安装调试的经验或资质证书，或曾经担任过同类设备设计、试验、制造工艺、质量控制、安装、调试和验收的人员。</w:t>
      </w:r>
    </w:p>
    <w:p w14:paraId="09AF504B">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 质保体系要求</w:t>
      </w:r>
    </w:p>
    <w:p w14:paraId="52B93CF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应对设备、备件在设计、图纸转化、材料与外购件采购、工艺外委、设备制造、检验、装配调试、包装出厂等全过程的所有阶段，按照ISO9000的标准采取质量保证和质量控制措施，确保设计、材料、加工、尺寸、质量、包装等的正确性和准确性。</w:t>
      </w:r>
    </w:p>
    <w:p w14:paraId="08D284EA">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乙方保证按照双方签字确认的图纸或规格型号加工制作，对第四、五条规定的符合性负责。</w:t>
      </w:r>
    </w:p>
    <w:p w14:paraId="398F00F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、技术资料的交付</w:t>
      </w:r>
    </w:p>
    <w:p w14:paraId="3AFBBD2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1.甲方向乙方提供产品外形图纸一套，供设计参考。</w:t>
      </w:r>
    </w:p>
    <w:p w14:paraId="55B77321">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2.乙方向甲方提供的技术与商务文件资料如下：</w:t>
      </w:r>
    </w:p>
    <w:p w14:paraId="4F1FA89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乙方供货时应提供材料成份报告、检测报告、零部件总装前检验记录、整机检验测试报告、产品合格证书。同时提交产品的出厂试验项目及报告、所有配套元件的合格证、装箱清单以及产品总成图等资料。</w:t>
      </w:r>
    </w:p>
    <w:p w14:paraId="5867337A">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、涂漆、包装、运输</w:t>
      </w:r>
    </w:p>
    <w:p w14:paraId="5D224AA8">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包装应符合国际、国内运输条件要求，并按设备特点，按要求分别加上防潮、防霉、防锈、防腐蚀、防尘等保护措施，以保证货物在没有任何损坏和腐蚀的情况下安全运抵安装现场。产品包装前，乙方负责进行检查清理，不留异物，并保证零部件齐全。</w:t>
      </w:r>
    </w:p>
    <w:p w14:paraId="3FA2840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2.乙方对箱内的各散装部件在装配图中的部件号、零件号标记清楚，乙方在每件包装箱的两个侧面上，用不褪色的油漆以明显易见的中文字样印刷以下标记：</w:t>
      </w:r>
    </w:p>
    <w:p w14:paraId="67CDBBC0">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a、合同号b、目的站c、收货单位名称d、设备名称、编号</w:t>
      </w:r>
    </w:p>
    <w:p w14:paraId="65794EA1">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e、箱号</w:t>
      </w:r>
    </w:p>
    <w:p w14:paraId="60A77797">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3.对包装的要求：a、包装箱应具备足够的强度和韧性，载荷应分布均匀b、包装箱板材必须全新</w:t>
      </w:r>
    </w:p>
    <w:p w14:paraId="644A7C3E">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rPr>
        <w:t>、其它</w:t>
      </w:r>
    </w:p>
    <w:p w14:paraId="05752FB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eastAsia="zh-CN"/>
        </w:rPr>
        <w:t>技术规格书</w:t>
      </w:r>
      <w:r>
        <w:rPr>
          <w:rFonts w:hint="eastAsia" w:ascii="仿宋_GB2312" w:hAnsi="仿宋_GB2312" w:eastAsia="仿宋_GB2312" w:cs="仿宋_GB2312"/>
          <w:color w:val="auto"/>
          <w:sz w:val="32"/>
          <w:szCs w:val="32"/>
        </w:rPr>
        <w:t>为附生效条件的合同，以主合同的生效为前提条件。本</w:t>
      </w:r>
      <w:r>
        <w:rPr>
          <w:rFonts w:hint="eastAsia" w:ascii="仿宋_GB2312" w:hAnsi="仿宋_GB2312" w:eastAsia="仿宋_GB2312" w:cs="仿宋_GB2312"/>
          <w:color w:val="auto"/>
          <w:sz w:val="32"/>
          <w:szCs w:val="32"/>
          <w:lang w:val="en-US" w:eastAsia="zh-CN"/>
        </w:rPr>
        <w:t>技术规格书</w:t>
      </w:r>
      <w:r>
        <w:rPr>
          <w:rFonts w:hint="eastAsia" w:ascii="仿宋_GB2312" w:hAnsi="仿宋_GB2312" w:eastAsia="仿宋_GB2312" w:cs="仿宋_GB2312"/>
          <w:color w:val="auto"/>
          <w:sz w:val="32"/>
          <w:szCs w:val="32"/>
        </w:rPr>
        <w:t>一式叁份，甲方持壹份，乙方持壹份、招标中心留档一份； 作为合同的附件，与合同具有同等法律效力，双方签字生效。</w:t>
      </w:r>
      <w:bookmarkStart w:id="0" w:name="_GoBack"/>
      <w:bookmarkEnd w:id="0"/>
    </w:p>
    <w:p w14:paraId="5BA980A8">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69441C81">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6E8F1439">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202AE910">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441A25A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19CC217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0AFF4EA9">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262A3310">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38F159C2">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082438C5">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0BA6E1D2">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591959F9">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7C8C9246">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5B0DE57D">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 方： 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 xml:space="preserve">公司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乙 方：</w:t>
      </w:r>
    </w:p>
    <w:p w14:paraId="775319DF">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1553A411">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代表人：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代表人：</w:t>
      </w:r>
    </w:p>
    <w:p w14:paraId="15E2E2AA">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3C2E3B93">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14:paraId="1B161173">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日期：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日期：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lowerLetter"/>
      <w:lvlText w:val="%1)"/>
      <w:lvlJc w:val="left"/>
      <w:pPr>
        <w:tabs>
          <w:tab w:val="left" w:pos="900"/>
        </w:tabs>
        <w:ind w:left="900" w:hanging="420"/>
      </w:pPr>
    </w:lvl>
    <w:lvl w:ilvl="1" w:tentative="0">
      <w:start w:val="1"/>
      <w:numFmt w:val="lowerLetter"/>
      <w:pStyle w:val="2"/>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c2MmRlZThhYzIzODhhMmNlNzVmZTFhMWU1MmI1NWYifQ=="/>
  </w:docVars>
  <w:rsids>
    <w:rsidRoot w:val="009E4595"/>
    <w:rsid w:val="00010BEF"/>
    <w:rsid w:val="0011621B"/>
    <w:rsid w:val="00163E5D"/>
    <w:rsid w:val="009E4595"/>
    <w:rsid w:val="00D01AE8"/>
    <w:rsid w:val="033648A9"/>
    <w:rsid w:val="05937314"/>
    <w:rsid w:val="06D77B50"/>
    <w:rsid w:val="08323277"/>
    <w:rsid w:val="09950B51"/>
    <w:rsid w:val="0B347B37"/>
    <w:rsid w:val="0B4973D0"/>
    <w:rsid w:val="0CCA5067"/>
    <w:rsid w:val="0D8D0CD1"/>
    <w:rsid w:val="0EBE45A9"/>
    <w:rsid w:val="0EF83BFF"/>
    <w:rsid w:val="12BB665D"/>
    <w:rsid w:val="133D2FFA"/>
    <w:rsid w:val="158C4499"/>
    <w:rsid w:val="17B1394B"/>
    <w:rsid w:val="18871549"/>
    <w:rsid w:val="1D723E10"/>
    <w:rsid w:val="20A5502A"/>
    <w:rsid w:val="28F6721F"/>
    <w:rsid w:val="29E11179"/>
    <w:rsid w:val="2B395976"/>
    <w:rsid w:val="2C284767"/>
    <w:rsid w:val="2EE25398"/>
    <w:rsid w:val="2F3108BC"/>
    <w:rsid w:val="2F3C0EE8"/>
    <w:rsid w:val="30F20A93"/>
    <w:rsid w:val="33CF1290"/>
    <w:rsid w:val="344849F4"/>
    <w:rsid w:val="379E261D"/>
    <w:rsid w:val="383115E7"/>
    <w:rsid w:val="38886310"/>
    <w:rsid w:val="3F46153A"/>
    <w:rsid w:val="3F661165"/>
    <w:rsid w:val="40065D9D"/>
    <w:rsid w:val="44F27D14"/>
    <w:rsid w:val="454E178B"/>
    <w:rsid w:val="482102AB"/>
    <w:rsid w:val="4887741E"/>
    <w:rsid w:val="48BB6089"/>
    <w:rsid w:val="49342908"/>
    <w:rsid w:val="4A077488"/>
    <w:rsid w:val="4AB832C7"/>
    <w:rsid w:val="4F0A5A6C"/>
    <w:rsid w:val="4F7B6BCB"/>
    <w:rsid w:val="50254936"/>
    <w:rsid w:val="50450DF9"/>
    <w:rsid w:val="53AA7F06"/>
    <w:rsid w:val="560356EC"/>
    <w:rsid w:val="5AF41CE3"/>
    <w:rsid w:val="5C372A2F"/>
    <w:rsid w:val="5CED47A7"/>
    <w:rsid w:val="5E8F0FA0"/>
    <w:rsid w:val="5F812FDF"/>
    <w:rsid w:val="60C91FA7"/>
    <w:rsid w:val="618C57E6"/>
    <w:rsid w:val="63B1020F"/>
    <w:rsid w:val="63E245DC"/>
    <w:rsid w:val="66582D7F"/>
    <w:rsid w:val="670D6D88"/>
    <w:rsid w:val="6EBE3BF5"/>
    <w:rsid w:val="6FB93412"/>
    <w:rsid w:val="70942FF5"/>
    <w:rsid w:val="722E756F"/>
    <w:rsid w:val="7816222A"/>
    <w:rsid w:val="7CDF70AE"/>
    <w:rsid w:val="7F405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numPr>
        <w:ilvl w:val="1"/>
        <w:numId w:val="1"/>
      </w:numPr>
      <w:overflowPunct w:val="0"/>
      <w:autoSpaceDE w:val="0"/>
      <w:autoSpaceDN w:val="0"/>
      <w:adjustRightInd w:val="0"/>
      <w:spacing w:line="240" w:lineRule="atLeast"/>
      <w:jc w:val="left"/>
      <w:textAlignment w:val="baseline"/>
      <w:outlineLvl w:val="1"/>
    </w:pPr>
    <w:rPr>
      <w:rFonts w:hAnsi="Arial"/>
      <w:spacing w:val="8"/>
      <w:kern w:val="0"/>
      <w:sz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宋体"/>
    <w:basedOn w:val="1"/>
    <w:qFormat/>
    <w:uiPriority w:val="0"/>
    <w:pPr>
      <w:adjustRightInd w:val="0"/>
      <w:spacing w:line="360" w:lineRule="atLeast"/>
      <w:textAlignment w:val="baseline"/>
    </w:pPr>
    <w:rPr>
      <w:rFonts w:ascii="Arial" w:hAnsi="Arial"/>
      <w:w w:val="98"/>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1977</Words>
  <Characters>2049</Characters>
  <Lines>24</Lines>
  <Paragraphs>6</Paragraphs>
  <TotalTime>95</TotalTime>
  <ScaleCrop>false</ScaleCrop>
  <LinksUpToDate>false</LinksUpToDate>
  <CharactersWithSpaces>2177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Administrator.J700422</dc:creator>
  <cp:lastModifiedBy>李万聪</cp:lastModifiedBy>
  <cp:lastPrinted>2020-11-26T07:25:00Z</cp:lastPrinted>
  <dcterms:modified xsi:type="dcterms:W3CDTF">2025-11-03T06:49:31Z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DA3263AB87DF4042B1C04A1181C6529D</vt:lpwstr>
  </property>
  <property fmtid="{D5CDD505-2E9C-101B-9397-08002B2CF9AE}" pid="4" name="KSOTemplateDocerSaveRecord">
    <vt:lpwstr>eyJoZGlkIjoiOTc2MmRlZThhYzIzODhhMmNlNzVmZTFhMWU1MmI1NWYiLCJ1c2VySWQiOiI1ODM4MjU0ODEifQ==</vt:lpwstr>
  </property>
</Properties>
</file>